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77E" w:rsidRDefault="009A777E" w:rsidP="009A777E">
      <w:pPr>
        <w:pStyle w:val="NormalWeb"/>
        <w:spacing w:before="0" w:beforeAutospacing="0" w:after="0" w:afterAutospacing="0"/>
      </w:pPr>
      <w:r>
        <w:rPr>
          <w:rFonts w:ascii="Open Sans" w:hAnsi="Open Sans" w:cs="Open Sans"/>
          <w:color w:val="000000"/>
        </w:rPr>
        <w:t>Hello, </w:t>
      </w:r>
    </w:p>
    <w:p w:rsidR="009A777E" w:rsidRDefault="009A777E" w:rsidP="009A777E"/>
    <w:p w:rsidR="009A777E" w:rsidRDefault="009A777E" w:rsidP="00FD0F35">
      <w:pPr>
        <w:pStyle w:val="NormalWeb"/>
        <w:spacing w:before="0" w:beforeAutospacing="0" w:after="0" w:afterAutospacing="0"/>
        <w:rPr>
          <w:rFonts w:ascii="Open Sans" w:hAnsi="Open Sans" w:cs="Open Sans"/>
          <w:color w:val="000000"/>
        </w:rPr>
      </w:pPr>
      <w:r>
        <w:rPr>
          <w:rFonts w:ascii="Open Sans" w:hAnsi="Open Sans" w:cs="Open Sans"/>
          <w:color w:val="000000"/>
        </w:rPr>
        <w:t>We are approaching the start of our benefits open enrollment period. As a reminder, this is the one time a year you can make changes to your health insurance plans. As part of our company’s benefits package this year, you will have the opportunity to enroll in a health savings account (HSA). </w:t>
      </w:r>
    </w:p>
    <w:p w:rsidR="00FD0F35" w:rsidRDefault="00FD0F35" w:rsidP="00FD0F35">
      <w:pPr>
        <w:pStyle w:val="NormalWeb"/>
        <w:spacing w:before="0" w:beforeAutospacing="0" w:after="0" w:afterAutospacing="0"/>
      </w:pPr>
    </w:p>
    <w:p w:rsidR="009A777E" w:rsidRDefault="009A777E" w:rsidP="009A777E">
      <w:pPr>
        <w:pStyle w:val="NormalWeb"/>
        <w:spacing w:before="0" w:beforeAutospacing="0" w:after="0" w:afterAutospacing="0"/>
      </w:pPr>
      <w:r>
        <w:rPr>
          <w:rFonts w:ascii="Open Sans" w:hAnsi="Open Sans" w:cs="Open Sans"/>
          <w:b/>
          <w:bCs/>
          <w:color w:val="000000"/>
        </w:rPr>
        <w:t>HSA Overview</w:t>
      </w:r>
    </w:p>
    <w:p w:rsidR="009A777E" w:rsidRDefault="009A777E" w:rsidP="009A777E">
      <w:pPr>
        <w:pStyle w:val="NormalWeb"/>
        <w:spacing w:before="0" w:beforeAutospacing="0" w:after="0" w:afterAutospacing="0"/>
      </w:pPr>
      <w:r>
        <w:rPr>
          <w:rFonts w:ascii="Open Sans" w:hAnsi="Open Sans" w:cs="Open Sans"/>
          <w:color w:val="000000"/>
        </w:rPr>
        <w:t>An HSA allows you to allocate $</w:t>
      </w:r>
      <w:r w:rsidR="008D5224">
        <w:rPr>
          <w:rFonts w:ascii="Open Sans" w:hAnsi="Open Sans" w:cs="Open Sans"/>
          <w:color w:val="000000"/>
        </w:rPr>
        <w:t>4,15</w:t>
      </w:r>
      <w:r>
        <w:rPr>
          <w:rFonts w:ascii="Open Sans" w:hAnsi="Open Sans" w:cs="Open Sans"/>
          <w:color w:val="000000"/>
        </w:rPr>
        <w:t>0 pre-tax</w:t>
      </w:r>
      <w:r w:rsidR="00C03693">
        <w:rPr>
          <w:rFonts w:ascii="Open Sans" w:hAnsi="Open Sans" w:cs="Open Sans"/>
          <w:color w:val="000000"/>
        </w:rPr>
        <w:t xml:space="preserve"> if you are single or $</w:t>
      </w:r>
      <w:r w:rsidR="008D5224">
        <w:rPr>
          <w:rFonts w:ascii="Open Sans" w:hAnsi="Open Sans" w:cs="Open Sans"/>
          <w:color w:val="000000"/>
        </w:rPr>
        <w:t>8</w:t>
      </w:r>
      <w:r w:rsidR="00C03693">
        <w:rPr>
          <w:rFonts w:ascii="Open Sans" w:hAnsi="Open Sans" w:cs="Open Sans"/>
          <w:color w:val="000000"/>
        </w:rPr>
        <w:t>,300 if you are a family</w:t>
      </w:r>
      <w:r>
        <w:rPr>
          <w:rFonts w:ascii="Open Sans" w:hAnsi="Open Sans" w:cs="Open Sans"/>
          <w:color w:val="000000"/>
        </w:rPr>
        <w:t xml:space="preserve"> to pay for eligible medical expenses. Every dollar you contribute to an HSA lowers your taxable income. That means if you earn $40,000 a year and contribute $</w:t>
      </w:r>
      <w:r w:rsidR="008D5224">
        <w:rPr>
          <w:rFonts w:ascii="Open Sans" w:hAnsi="Open Sans" w:cs="Open Sans"/>
          <w:color w:val="000000"/>
        </w:rPr>
        <w:t>4</w:t>
      </w:r>
      <w:r>
        <w:rPr>
          <w:rFonts w:ascii="Open Sans" w:hAnsi="Open Sans" w:cs="Open Sans"/>
          <w:color w:val="000000"/>
        </w:rPr>
        <w:t>,</w:t>
      </w:r>
      <w:r w:rsidR="008D5224">
        <w:rPr>
          <w:rFonts w:ascii="Open Sans" w:hAnsi="Open Sans" w:cs="Open Sans"/>
          <w:color w:val="000000"/>
        </w:rPr>
        <w:t>1</w:t>
      </w:r>
      <w:r>
        <w:rPr>
          <w:rFonts w:ascii="Open Sans" w:hAnsi="Open Sans" w:cs="Open Sans"/>
          <w:color w:val="000000"/>
        </w:rPr>
        <w:t>50 to an HSA, only $3</w:t>
      </w:r>
      <w:r w:rsidR="008D5224">
        <w:rPr>
          <w:rFonts w:ascii="Open Sans" w:hAnsi="Open Sans" w:cs="Open Sans"/>
          <w:color w:val="000000"/>
        </w:rPr>
        <w:t>5</w:t>
      </w:r>
      <w:r>
        <w:rPr>
          <w:rFonts w:ascii="Open Sans" w:hAnsi="Open Sans" w:cs="Open Sans"/>
          <w:color w:val="000000"/>
        </w:rPr>
        <w:t>,</w:t>
      </w:r>
      <w:r w:rsidR="008D5224">
        <w:rPr>
          <w:rFonts w:ascii="Open Sans" w:hAnsi="Open Sans" w:cs="Open Sans"/>
          <w:color w:val="000000"/>
        </w:rPr>
        <w:t>8</w:t>
      </w:r>
      <w:r>
        <w:rPr>
          <w:rFonts w:ascii="Open Sans" w:hAnsi="Open Sans" w:cs="Open Sans"/>
          <w:color w:val="000000"/>
        </w:rPr>
        <w:t>50 of your income is subject to tax. </w:t>
      </w:r>
    </w:p>
    <w:p w:rsidR="009A777E" w:rsidRDefault="009A777E" w:rsidP="009A777E">
      <w:pPr>
        <w:pStyle w:val="NormalWeb"/>
        <w:spacing w:before="0" w:beforeAutospacing="0" w:after="0" w:afterAutospacing="0"/>
      </w:pPr>
      <w:r>
        <w:rPr>
          <w:rFonts w:ascii="Open Sans" w:hAnsi="Open Sans" w:cs="Open Sans"/>
          <w:color w:val="000000"/>
        </w:rPr>
        <w:br/>
      </w:r>
      <w:r>
        <w:rPr>
          <w:rFonts w:ascii="Open Sans" w:hAnsi="Open Sans" w:cs="Open Sans"/>
          <w:b/>
          <w:bCs/>
          <w:color w:val="000000"/>
        </w:rPr>
        <w:t xml:space="preserve">A few things you should know: </w:t>
      </w:r>
      <w:r>
        <w:rPr>
          <w:rFonts w:ascii="Open Sans" w:hAnsi="Open Sans" w:cs="Open Sans"/>
          <w:b/>
          <w:bCs/>
          <w:color w:val="000000"/>
        </w:rPr>
        <w:br/>
      </w:r>
    </w:p>
    <w:p w:rsidR="009A777E" w:rsidRDefault="009A777E" w:rsidP="009A777E">
      <w:pPr>
        <w:pStyle w:val="NormalWeb"/>
        <w:numPr>
          <w:ilvl w:val="0"/>
          <w:numId w:val="3"/>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rPr>
        <w:t xml:space="preserve">You can use your HSA to pay for </w:t>
      </w:r>
      <w:hyperlink r:id="rId5" w:history="1">
        <w:r>
          <w:rPr>
            <w:rStyle w:val="Hyperlink"/>
            <w:rFonts w:ascii="Open Sans" w:hAnsi="Open Sans" w:cs="Open Sans"/>
            <w:color w:val="1155CC"/>
          </w:rPr>
          <w:t>thousands of eligible medical expenses</w:t>
        </w:r>
      </w:hyperlink>
      <w:r>
        <w:rPr>
          <w:rFonts w:ascii="Open Sans" w:hAnsi="Open Sans" w:cs="Open Sans"/>
          <w:color w:val="000000"/>
        </w:rPr>
        <w:t xml:space="preserve"> such as</w:t>
      </w:r>
      <w:bookmarkStart w:id="0" w:name="_GoBack"/>
      <w:bookmarkEnd w:id="0"/>
      <w:r>
        <w:rPr>
          <w:rFonts w:ascii="Open Sans" w:hAnsi="Open Sans" w:cs="Open Sans"/>
          <w:color w:val="000000"/>
        </w:rPr>
        <w:t xml:space="preserve"> eyeglasses, contact lenses, therapy, acupuncture, first aid kits, over-the-counter drugs, prescriptions, and more. </w:t>
      </w:r>
    </w:p>
    <w:p w:rsidR="009A777E" w:rsidRDefault="009A777E" w:rsidP="009A777E">
      <w:pPr>
        <w:pStyle w:val="NormalWeb"/>
        <w:numPr>
          <w:ilvl w:val="0"/>
          <w:numId w:val="3"/>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rPr>
        <w:t>It offers triple tax savings: contributions, investment growth, and qualified withdrawals are tax free. </w:t>
      </w:r>
    </w:p>
    <w:p w:rsidR="009A777E" w:rsidRDefault="009A777E" w:rsidP="009A777E">
      <w:pPr>
        <w:pStyle w:val="NormalWeb"/>
        <w:numPr>
          <w:ilvl w:val="0"/>
          <w:numId w:val="3"/>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rPr>
        <w:t>If you don’t spend your money, it rolls over year to year. </w:t>
      </w:r>
    </w:p>
    <w:p w:rsidR="009A777E" w:rsidRDefault="009A777E" w:rsidP="009A777E">
      <w:pPr>
        <w:pStyle w:val="NormalWeb"/>
        <w:numPr>
          <w:ilvl w:val="0"/>
          <w:numId w:val="3"/>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rPr>
        <w:t>The account is yours to keep forever, even if you change jobs. </w:t>
      </w:r>
    </w:p>
    <w:p w:rsidR="009A777E" w:rsidRDefault="009A777E" w:rsidP="009A777E">
      <w:pPr>
        <w:pStyle w:val="NormalWeb"/>
        <w:numPr>
          <w:ilvl w:val="0"/>
          <w:numId w:val="3"/>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rPr>
        <w:t>You can invest your HSA money. </w:t>
      </w:r>
    </w:p>
    <w:p w:rsidR="009A777E" w:rsidRDefault="009A777E" w:rsidP="009A777E">
      <w:pPr>
        <w:pStyle w:val="NormalWeb"/>
        <w:numPr>
          <w:ilvl w:val="0"/>
          <w:numId w:val="3"/>
        </w:numPr>
        <w:spacing w:before="0" w:beforeAutospacing="0" w:after="0" w:afterAutospacing="0"/>
        <w:textAlignment w:val="baseline"/>
        <w:rPr>
          <w:rFonts w:ascii="Open Sans" w:hAnsi="Open Sans" w:cs="Open Sans"/>
          <w:color w:val="000000"/>
        </w:rPr>
      </w:pPr>
      <w:r>
        <w:rPr>
          <w:rFonts w:ascii="Open Sans" w:hAnsi="Open Sans" w:cs="Open Sans"/>
          <w:color w:val="000000"/>
        </w:rPr>
        <w:t xml:space="preserve">Ameriflex is our HSA administrator. You can learn more about the benefits of an HSA on their website at </w:t>
      </w:r>
      <w:hyperlink r:id="rId6" w:history="1">
        <w:r>
          <w:rPr>
            <w:rStyle w:val="Hyperlink"/>
            <w:rFonts w:ascii="Open Sans" w:hAnsi="Open Sans" w:cs="Open Sans"/>
            <w:color w:val="1155CC"/>
          </w:rPr>
          <w:t>myameriflex.com/HSA</w:t>
        </w:r>
      </w:hyperlink>
      <w:r>
        <w:rPr>
          <w:rFonts w:ascii="Open Sans" w:hAnsi="Open Sans" w:cs="Open Sans"/>
          <w:color w:val="000000"/>
        </w:rPr>
        <w:t>. </w:t>
      </w:r>
    </w:p>
    <w:p w:rsidR="009A777E" w:rsidRDefault="009A777E" w:rsidP="009A777E">
      <w:pPr>
        <w:rPr>
          <w:rFonts w:ascii="Times New Roman" w:hAnsi="Times New Roman" w:cs="Times New Roman"/>
        </w:rPr>
      </w:pPr>
    </w:p>
    <w:p w:rsidR="009A777E" w:rsidRDefault="009A777E" w:rsidP="009A777E">
      <w:pPr>
        <w:pStyle w:val="NormalWeb"/>
        <w:spacing w:before="0" w:beforeAutospacing="0" w:after="0" w:afterAutospacing="0"/>
      </w:pPr>
      <w:r>
        <w:rPr>
          <w:rFonts w:ascii="Open Sans" w:hAnsi="Open Sans" w:cs="Open Sans"/>
          <w:color w:val="000000"/>
        </w:rPr>
        <w:t xml:space="preserve">Be on the lookout for more information and enrollment instructions during our annual open enrollment meeting. </w:t>
      </w:r>
    </w:p>
    <w:p w:rsidR="003A1D08" w:rsidRDefault="00365915" w:rsidP="009A777E"/>
    <w:p w:rsidR="00FD0F35" w:rsidRPr="00FD0F35" w:rsidRDefault="00FD0F35" w:rsidP="009A777E">
      <w:pPr>
        <w:rPr>
          <w:rFonts w:ascii="Open Sans" w:hAnsi="Open Sans" w:cs="Open Sans"/>
          <w:sz w:val="20"/>
          <w:szCs w:val="20"/>
        </w:rPr>
      </w:pPr>
      <w:r w:rsidRPr="00FD0F35">
        <w:rPr>
          <w:rStyle w:val="Strong"/>
          <w:rFonts w:ascii="Open Sans" w:hAnsi="Open Sans" w:cs="Open Sans"/>
          <w:color w:val="0E101A"/>
          <w:sz w:val="20"/>
          <w:szCs w:val="20"/>
        </w:rPr>
        <w:t>Note: </w:t>
      </w:r>
      <w:r w:rsidRPr="00FD0F35">
        <w:rPr>
          <w:rFonts w:ascii="Open Sans" w:hAnsi="Open Sans" w:cs="Open Sans"/>
          <w:sz w:val="20"/>
          <w:szCs w:val="20"/>
        </w:rPr>
        <w:t xml:space="preserve">Customer Information Program (CIP), required for all participants who enroll in an HSA, is a combination of requirements set forth in Section 326 of the USA Patriot Act, which states that all financial institutions must verify the identity of individuals wishing to conduct financial transactions with them. During the CIP process, any outdated or missing information will prompt the bank to reach out, and any irregularities could cause a CIP failure on the account. If a failure occurs, </w:t>
      </w:r>
      <w:proofErr w:type="spellStart"/>
      <w:r w:rsidRPr="00FD0F35">
        <w:rPr>
          <w:rFonts w:ascii="Open Sans" w:hAnsi="Open Sans" w:cs="Open Sans"/>
          <w:sz w:val="20"/>
          <w:szCs w:val="20"/>
        </w:rPr>
        <w:t>Ameriflex</w:t>
      </w:r>
      <w:proofErr w:type="spellEnd"/>
      <w:r w:rsidRPr="00FD0F35">
        <w:rPr>
          <w:rFonts w:ascii="Open Sans" w:hAnsi="Open Sans" w:cs="Open Sans"/>
          <w:sz w:val="20"/>
          <w:szCs w:val="20"/>
        </w:rPr>
        <w:t xml:space="preserve"> will send an email to request additional information for verification purposes. To verify the provided information, you will likely have to provide one of the following: a copy of your driver's license, a copy of a birth certificate, and/or a copy of a utility bill, etc.</w:t>
      </w:r>
    </w:p>
    <w:sectPr w:rsidR="00FD0F35" w:rsidRPr="00FD0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F6C56"/>
    <w:multiLevelType w:val="multilevel"/>
    <w:tmpl w:val="C9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72B01"/>
    <w:multiLevelType w:val="multilevel"/>
    <w:tmpl w:val="1A42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803435"/>
    <w:multiLevelType w:val="multilevel"/>
    <w:tmpl w:val="2EF6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86"/>
    <w:rsid w:val="00163ACB"/>
    <w:rsid w:val="00254B86"/>
    <w:rsid w:val="00365915"/>
    <w:rsid w:val="005F5B39"/>
    <w:rsid w:val="00601186"/>
    <w:rsid w:val="00705CCE"/>
    <w:rsid w:val="00720F27"/>
    <w:rsid w:val="008D5224"/>
    <w:rsid w:val="009A777E"/>
    <w:rsid w:val="00A02171"/>
    <w:rsid w:val="00AD6163"/>
    <w:rsid w:val="00C03693"/>
    <w:rsid w:val="00FD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967F"/>
  <w15:docId w15:val="{6E8D5996-EE82-477B-AB1A-1FF2A4C3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B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4B86"/>
    <w:rPr>
      <w:color w:val="0000FF"/>
      <w:u w:val="single"/>
    </w:rPr>
  </w:style>
  <w:style w:type="character" w:styleId="Strong">
    <w:name w:val="Strong"/>
    <w:basedOn w:val="DefaultParagraphFont"/>
    <w:uiPriority w:val="22"/>
    <w:qFormat/>
    <w:rsid w:val="00FD0F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726606">
      <w:bodyDiv w:val="1"/>
      <w:marLeft w:val="0"/>
      <w:marRight w:val="0"/>
      <w:marTop w:val="0"/>
      <w:marBottom w:val="0"/>
      <w:divBdr>
        <w:top w:val="none" w:sz="0" w:space="0" w:color="auto"/>
        <w:left w:val="none" w:sz="0" w:space="0" w:color="auto"/>
        <w:bottom w:val="none" w:sz="0" w:space="0" w:color="auto"/>
        <w:right w:val="none" w:sz="0" w:space="0" w:color="auto"/>
      </w:divBdr>
    </w:div>
    <w:div w:id="20684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ameriflex.com/HSA" TargetMode="External"/><Relationship Id="rId5" Type="http://schemas.openxmlformats.org/officeDocument/2006/relationships/hyperlink" Target="https://myameriflex.crunch.help/participants/eligible-expen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McPherson</dc:creator>
  <cp:lastModifiedBy>Taylor Byas</cp:lastModifiedBy>
  <cp:revision>3</cp:revision>
  <dcterms:created xsi:type="dcterms:W3CDTF">2024-04-16T20:45:00Z</dcterms:created>
  <dcterms:modified xsi:type="dcterms:W3CDTF">2024-04-16T20:46:00Z</dcterms:modified>
</cp:coreProperties>
</file>